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867C4" w14:textId="77777777" w:rsidR="00C6574C" w:rsidRDefault="00C6574C" w:rsidP="00D112E8">
      <w:pPr>
        <w:pStyle w:val="a3"/>
        <w:spacing w:before="0" w:beforeAutospacing="0" w:after="0" w:afterAutospacing="0"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</w:p>
    <w:p w14:paraId="08F5E387" w14:textId="77777777" w:rsidR="00C6574C" w:rsidRDefault="00C6574C" w:rsidP="00D112E8">
      <w:pPr>
        <w:pStyle w:val="a3"/>
        <w:spacing w:before="0" w:beforeAutospacing="0" w:after="0" w:afterAutospacing="0"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</w:p>
    <w:p w14:paraId="2A9A786B" w14:textId="6071CDED" w:rsidR="00D112E8" w:rsidRPr="00D112E8" w:rsidRDefault="00D112E8" w:rsidP="00D112E8">
      <w:pPr>
        <w:pStyle w:val="a3"/>
        <w:spacing w:before="0" w:beforeAutospacing="0" w:after="0" w:afterAutospacing="0"/>
        <w:jc w:val="center"/>
        <w:rPr>
          <w:rFonts w:ascii="TH Sarabun New" w:hAnsi="TH Sarabun New" w:cs="TH Sarabun New"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เป้าประสงค์เชิงกลยุทธ์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(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>Purposes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) และ 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วัตถุประสงค์เชิงกลยุทธ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์ (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>Objectives</w:t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) ด้วยวิธี </w:t>
      </w:r>
      <w:r w:rsidRPr="00D112E8">
        <w:rPr>
          <w:rFonts w:ascii="TH Sarabun New" w:hAnsi="TH Sarabun New" w:cs="TH Sarabun New"/>
          <w:b/>
          <w:bCs/>
          <w:i/>
          <w:iCs/>
          <w:color w:val="000000"/>
          <w:sz w:val="32"/>
          <w:szCs w:val="32"/>
          <w:shd w:val="clear" w:color="auto" w:fill="FFFFFF"/>
        </w:rPr>
        <w:t>Project Based</w:t>
      </w:r>
      <w:r w:rsidR="00016161">
        <w:rPr>
          <w:rFonts w:ascii="TH Sarabun New" w:hAnsi="TH Sarabun New" w:cs="TH Sarabun New"/>
          <w:cs/>
        </w:rPr>
        <w:t xml:space="preserve"> </w:t>
      </w:r>
    </w:p>
    <w:p w14:paraId="030A7B9D" w14:textId="1DCB6942" w:rsidR="00D112E8" w:rsidRPr="00D112E8" w:rsidRDefault="00D112E8" w:rsidP="00D112E8">
      <w:pPr>
        <w:pStyle w:val="a3"/>
        <w:spacing w:before="0" w:beforeAutospacing="0" w:after="0" w:afterAutospacing="0"/>
        <w:rPr>
          <w:rFonts w:ascii="TH Sarabun New" w:hAnsi="TH Sarabun New" w:cs="TH Sarabun New"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วิสัยทัศน์ : ศูนย์กลางการแพทย์และสาธารณสุขที่เป็นเลิศระดับนานาชาติ</w:t>
      </w:r>
      <w:r w:rsidR="00016161">
        <w:rPr>
          <w:rFonts w:ascii="TH Sarabun New" w:hAnsi="TH Sarabun New" w:cs="TH Sarabun New"/>
          <w:cs/>
        </w:rPr>
        <w:t xml:space="preserve"> </w:t>
      </w:r>
    </w:p>
    <w:p w14:paraId="7F90E4D4" w14:textId="0D5555DB" w:rsidR="00302863" w:rsidRPr="00016161" w:rsidRDefault="00D112E8" w:rsidP="00302863">
      <w:pPr>
        <w:pStyle w:val="a3"/>
        <w:spacing w:before="0" w:beforeAutospacing="0" w:after="0" w:afterAutospacing="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พันธกิจที่ : </w:t>
      </w:r>
      <w:r w:rsidR="00302863" w:rsidRPr="00016161">
        <w:rPr>
          <w:rFonts w:ascii="TH Sarabun New" w:hAnsi="TH Sarabun New" w:cs="TH Sarabun New"/>
          <w:b/>
          <w:bCs/>
          <w:color w:val="000000"/>
          <w:sz w:val="32"/>
          <w:szCs w:val="32"/>
        </w:rPr>
        <w:t>M2_</w:t>
      </w:r>
      <w:r w:rsidR="00302863" w:rsidRPr="00016161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ให้บริการทางการแพทย์ตั้งแต่ระดับ ปฐมภูมิถึงระดับตติยภูมิขั้นสูง ที่มีคุณภาพสูง</w:t>
      </w:r>
      <w:r w:rsidR="00016161" w:rsidRPr="00016161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</w:p>
    <w:p w14:paraId="3CBE3A77" w14:textId="3867183D" w:rsidR="00D112E8" w:rsidRPr="00D112E8" w:rsidRDefault="00D112E8" w:rsidP="00D112E8">
      <w:pPr>
        <w:pStyle w:val="a3"/>
        <w:spacing w:before="0" w:beforeAutospacing="0" w:after="0" w:afterAutospacing="0"/>
        <w:rPr>
          <w:rFonts w:ascii="TH Sarabun New" w:hAnsi="TH Sarabun New" w:cs="TH Sarabun New"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ยุทธศาสตร์</w:t>
      </w:r>
      <w:r w:rsidRPr="00D112E8">
        <w:rPr>
          <w:rFonts w:ascii="Segoe UI Symbol" w:hAnsi="Segoe UI Symbol" w:cs="Angsana New"/>
          <w:b/>
          <w:bCs/>
          <w:color w:val="000000"/>
          <w:sz w:val="32"/>
          <w:szCs w:val="32"/>
          <w:cs/>
        </w:rPr>
        <w:t>☑</w:t>
      </w:r>
      <w:r w:rsidR="00016161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016161">
        <w:rPr>
          <w:rFonts w:ascii="TH Sarabun New" w:hAnsi="TH Sarabun New" w:cs="TH Sarabun New"/>
          <w:b/>
          <w:bCs/>
          <w:color w:val="000000"/>
          <w:sz w:val="32"/>
          <w:szCs w:val="32"/>
        </w:rPr>
        <w:sym w:font="Wingdings 2" w:char="F052"/>
      </w: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>SO1</w:t>
      </w:r>
      <w:r w:rsidR="00016161">
        <w:rPr>
          <w:rFonts w:ascii="TH Sarabun New" w:hAnsi="TH Sarabun New" w:cs="TH Sarabun New"/>
          <w:cs/>
        </w:rPr>
        <w:t xml:space="preserve"> </w:t>
      </w:r>
    </w:p>
    <w:p w14:paraId="68D5AA97" w14:textId="092F6670" w:rsidR="00D112E8" w:rsidRPr="00FC19A0" w:rsidRDefault="00D112E8" w:rsidP="00D112E8">
      <w:pPr>
        <w:pStyle w:val="a3"/>
        <w:spacing w:before="0" w:beforeAutospacing="0" w:after="0" w:afterAutospacing="0"/>
        <w:rPr>
          <w:rFonts w:ascii="TH Sarabun New" w:hAnsi="TH Sarabun New" w:cs="TH Sarabun New"/>
          <w:cs/>
        </w:rPr>
      </w:pPr>
      <w:r w:rsidRPr="00D112E8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Roadmap </w:t>
      </w:r>
      <w:r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R</w:t>
      </w:r>
      <w:r w:rsidR="00E055F4"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3</w:t>
      </w:r>
      <w:r w:rsidR="00E055F4"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  <w:cs/>
        </w:rPr>
        <w:t>.</w:t>
      </w:r>
      <w:r w:rsidR="00E055F4"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11</w:t>
      </w:r>
      <w:r w:rsidR="00A16C53"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</w:rPr>
        <w:t>_</w:t>
      </w:r>
      <w:proofErr w:type="gramStart"/>
      <w:r w:rsidR="00FC19A0" w:rsidRPr="00FC19A0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 xml:space="preserve">สนับสนุนบริการด้านคลินิก </w:t>
      </w:r>
      <w:r w:rsidR="00A16C53"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  <w:cs/>
        </w:rPr>
        <w:t>:</w:t>
      </w:r>
      <w:proofErr w:type="gramEnd"/>
      <w:r w:rsidRPr="00FC19A0">
        <w:rPr>
          <w:rFonts w:ascii="TH Sarabun New" w:hAnsi="TH Sarabun New" w:cs="TH Sarabun New"/>
          <w:b/>
          <w:bCs/>
          <w:color w:val="000000"/>
          <w:sz w:val="32"/>
          <w:szCs w:val="32"/>
          <w:highlight w:val="yellow"/>
          <w:cs/>
        </w:rPr>
        <w:t xml:space="preserve"> </w:t>
      </w:r>
      <w:r w:rsidR="00E055F4" w:rsidRPr="00FC19A0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>คลังเลือด</w:t>
      </w:r>
      <w:r w:rsidR="00C7132E" w:rsidRPr="00FC19A0">
        <w:rPr>
          <w:rFonts w:ascii="TH Sarabun New" w:hAnsi="TH Sarabun New" w:cs="TH Sarabun New" w:hint="cs"/>
          <w:b/>
          <w:bCs/>
          <w:color w:val="000000"/>
          <w:sz w:val="32"/>
          <w:szCs w:val="32"/>
          <w:highlight w:val="yellow"/>
          <w:cs/>
        </w:rPr>
        <w:t>กลาง</w:t>
      </w:r>
    </w:p>
    <w:tbl>
      <w:tblPr>
        <w:tblW w:w="15076" w:type="dxa"/>
        <w:tblInd w:w="-2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2"/>
        <w:gridCol w:w="1311"/>
        <w:gridCol w:w="1311"/>
        <w:gridCol w:w="1469"/>
        <w:gridCol w:w="1469"/>
        <w:gridCol w:w="1520"/>
        <w:gridCol w:w="1322"/>
        <w:gridCol w:w="1198"/>
        <w:gridCol w:w="1194"/>
        <w:gridCol w:w="1072"/>
        <w:gridCol w:w="1376"/>
        <w:gridCol w:w="52"/>
      </w:tblGrid>
      <w:tr w:rsidR="00512CF7" w:rsidRPr="00B74ECC" w14:paraId="5ACAD02C" w14:textId="77777777" w:rsidTr="00362440">
        <w:trPr>
          <w:gridAfter w:val="1"/>
          <w:wAfter w:w="50" w:type="dxa"/>
          <w:trHeight w:val="488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39D0E" w14:textId="6619BA7E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  <w:r w:rsidR="00016161"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515CF64E" w14:textId="041467EB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  <w:r w:rsidR="00016161"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7661EE77" w14:textId="1DE34451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Objectives</w:t>
            </w: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016161"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4D28" w14:textId="4AF753C4" w:rsidR="00302863" w:rsidRPr="00B74ECC" w:rsidRDefault="00671DED" w:rsidP="0001616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เป้าประสงค์เชิงยุทธศาสตร์(</w:t>
            </w: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Purposes</w:t>
            </w: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):</w:t>
            </w:r>
            <w:r w:rsidR="00016161" w:rsidRPr="00B74EC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="00302863" w:rsidRPr="00B74EC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</w:t>
            </w:r>
            <w:r w:rsidR="00302863" w:rsidRPr="00B74EC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ำ</w:t>
            </w:r>
            <w:r w:rsidR="00302863" w:rsidRPr="00B74EC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คัญ</w:t>
            </w:r>
          </w:p>
        </w:tc>
      </w:tr>
      <w:tr w:rsidR="00512CF7" w:rsidRPr="00B74ECC" w14:paraId="603D8736" w14:textId="77777777" w:rsidTr="00362440">
        <w:trPr>
          <w:gridAfter w:val="1"/>
          <w:wAfter w:w="50" w:type="dxa"/>
          <w:trHeight w:val="147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0FD41" w14:textId="77777777" w:rsidR="00671DED" w:rsidRPr="00B74ECC" w:rsidRDefault="00671DED" w:rsidP="00671DED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31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07537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i/>
                <w:iCs/>
                <w:color w:val="000000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314B8F" w:rsidRPr="00B74ECC" w14:paraId="661FFD37" w14:textId="77777777" w:rsidTr="00016161">
        <w:trPr>
          <w:trHeight w:val="147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9005B" w14:textId="77777777" w:rsidR="00671DED" w:rsidRPr="00B74ECC" w:rsidRDefault="00671DED" w:rsidP="00671DED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F5F73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DA80E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4DC6F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3C67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F3074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2C7DA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DDC0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CC347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3AEF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DA8E1" w14:textId="77777777" w:rsidR="00671DED" w:rsidRPr="00B74ECC" w:rsidRDefault="00671DED" w:rsidP="00671DE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2575</w:t>
            </w:r>
          </w:p>
        </w:tc>
        <w:tc>
          <w:tcPr>
            <w:tcW w:w="55" w:type="dxa"/>
            <w:vAlign w:val="center"/>
            <w:hideMark/>
          </w:tcPr>
          <w:p w14:paraId="7014B992" w14:textId="77777777" w:rsidR="00671DED" w:rsidRPr="00B74ECC" w:rsidRDefault="00671DED" w:rsidP="00671DED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362440" w:rsidRPr="00B74ECC" w14:paraId="5BF3F4E7" w14:textId="77777777" w:rsidTr="00B74ECC">
        <w:trPr>
          <w:trHeight w:val="206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20576" w14:textId="77BE1C3D" w:rsidR="00362440" w:rsidRPr="00B74ECC" w:rsidRDefault="00362440" w:rsidP="00512CF7">
            <w:pPr>
              <w:spacing w:after="0" w:line="240" w:lineRule="auto"/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ผู้ป่วยมีความปลอดภัยในการรับเลือด ลดการสร้าง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Ab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BC5E" w14:textId="1C30B031" w:rsidR="00362440" w:rsidRPr="00B74ECC" w:rsidRDefault="00362440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Red cell antigen Genotyping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9851" w14:textId="5109A026" w:rsidR="00362440" w:rsidRPr="00B74ECC" w:rsidRDefault="00362440" w:rsidP="00A1067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Red cell antigen Genotyping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ในผู้บริจาคโลหิต และผู้ป่วย และ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Electronic Cross matching</w:t>
            </w:r>
          </w:p>
        </w:tc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1BA1" w14:textId="7CEF6335" w:rsidR="00362440" w:rsidRPr="00B74ECC" w:rsidRDefault="00362440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Red cell antigen Genotyping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&amp;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RFID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ระดับภูมิภาคและประเทศ งานวิจัยและพัฒนา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5987" w14:textId="51457B05" w:rsidR="00362440" w:rsidRPr="00B74ECC" w:rsidRDefault="00362440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Excellent Red cell antigen Genotyping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&amp;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RFID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55" w:type="dxa"/>
            <w:vAlign w:val="center"/>
            <w:hideMark/>
          </w:tcPr>
          <w:p w14:paraId="4C7C69CE" w14:textId="77777777" w:rsidR="00362440" w:rsidRPr="00B74ECC" w:rsidRDefault="00362440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A53CE2" w:rsidRPr="00B74ECC" w14:paraId="3DA12BA3" w14:textId="77777777" w:rsidTr="00016161">
        <w:trPr>
          <w:trHeight w:val="82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30F0" w14:textId="46EEB69B" w:rsidR="00A53CE2" w:rsidRPr="00B74ECC" w:rsidRDefault="00A53CE2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การจัดหา</w:t>
            </w:r>
            <w:r w:rsidR="0032432A"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เลือด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เพียงพอ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1F9B" w14:textId="2E424BFF" w:rsidR="00A53CE2" w:rsidRPr="00B74ECC" w:rsidRDefault="00A53CE2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Young Blood Donor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574E5" w14:textId="2C1BC248" w:rsidR="00A53CE2" w:rsidRPr="00B74ECC" w:rsidRDefault="00A53CE2" w:rsidP="00A1067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Blood Donor net work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B71D" w14:textId="77777777" w:rsidR="00A53CE2" w:rsidRPr="00B74ECC" w:rsidRDefault="00A53CE2" w:rsidP="00A1067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Blood Donation Culture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ขอนแก่น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3E4D" w14:textId="247312BE" w:rsidR="00A53CE2" w:rsidRPr="00B74ECC" w:rsidRDefault="00A53CE2" w:rsidP="00A1067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Blood Donation Culture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เขตสุขภาพที่ 7</w:t>
            </w:r>
          </w:p>
        </w:tc>
        <w:tc>
          <w:tcPr>
            <w:tcW w:w="8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6E30" w14:textId="77583117" w:rsidR="00A53CE2" w:rsidRPr="00B74ECC" w:rsidRDefault="00A53CE2" w:rsidP="00A1067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Blood Donation Culture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ระดับภูมิภาคและประเทศ</w:t>
            </w:r>
          </w:p>
        </w:tc>
        <w:tc>
          <w:tcPr>
            <w:tcW w:w="55" w:type="dxa"/>
            <w:vAlign w:val="center"/>
          </w:tcPr>
          <w:p w14:paraId="50A3F956" w14:textId="77777777" w:rsidR="00A53CE2" w:rsidRPr="00B74ECC" w:rsidRDefault="00A53CE2" w:rsidP="00512CF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362440" w:rsidRPr="00B74ECC" w14:paraId="4672966F" w14:textId="77777777" w:rsidTr="00016161">
        <w:trPr>
          <w:trHeight w:val="1955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2E56" w14:textId="780617EA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เทคโนโลยีสารสนเทศ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Safety Blood Transfusion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7429A" w14:textId="6BE42A10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Safety Blood Transfusion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โรงพยาบาลขอนแก่น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2F1FA" w14:textId="34A0905B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Safety Blood Transfusion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เครือข่ายจังหวัดขอนแก่น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B534" w14:textId="77777777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Patient Blood Management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PBM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โรงพยาบาลขอนแก่น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7309CA2D" w14:textId="30A281A5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PBM template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3E12" w14:textId="77777777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Ai Patient Blood Management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PBM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เครือข่ายจังหวัดขอนแก่น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D025" w14:textId="721595BB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Ai Patient Blood Management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PBM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เขตสุขภาพที่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5C84" w14:textId="2FA1C1DB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Ai Patient Blood Management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PBM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B74ECC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6914" w14:textId="66F5E68C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Excellent Ai Patient Blood Management 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</w:rPr>
              <w:t>Ai PBM</w:t>
            </w:r>
            <w:r w:rsidRPr="00B74ECC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) ระดับนานาชาติ</w:t>
            </w:r>
          </w:p>
        </w:tc>
        <w:tc>
          <w:tcPr>
            <w:tcW w:w="55" w:type="dxa"/>
            <w:vAlign w:val="center"/>
          </w:tcPr>
          <w:p w14:paraId="58D6E095" w14:textId="77777777" w:rsidR="00362440" w:rsidRPr="00B74ECC" w:rsidRDefault="00362440" w:rsidP="0036244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14:paraId="6B00D140" w14:textId="141C8199" w:rsidR="00D112E8" w:rsidRDefault="00D112E8"/>
    <w:tbl>
      <w:tblPr>
        <w:tblStyle w:val="a4"/>
        <w:tblW w:w="14459" w:type="dxa"/>
        <w:tblInd w:w="-5" w:type="dxa"/>
        <w:tblLook w:val="04A0" w:firstRow="1" w:lastRow="0" w:firstColumn="1" w:lastColumn="0" w:noHBand="0" w:noVBand="1"/>
      </w:tblPr>
      <w:tblGrid>
        <w:gridCol w:w="3261"/>
        <w:gridCol w:w="6945"/>
        <w:gridCol w:w="4253"/>
      </w:tblGrid>
      <w:tr w:rsidR="00016161" w:rsidRPr="002A0563" w14:paraId="736B8642" w14:textId="77777777" w:rsidTr="002A0563">
        <w:trPr>
          <w:trHeight w:val="323"/>
        </w:trPr>
        <w:tc>
          <w:tcPr>
            <w:tcW w:w="3261" w:type="dxa"/>
            <w:vMerge w:val="restart"/>
            <w:vAlign w:val="center"/>
          </w:tcPr>
          <w:p w14:paraId="56342F3B" w14:textId="77777777" w:rsidR="00016161" w:rsidRPr="002A0563" w:rsidRDefault="00016161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198" w:type="dxa"/>
            <w:gridSpan w:val="2"/>
          </w:tcPr>
          <w:p w14:paraId="2B04D4FC" w14:textId="77777777" w:rsidR="00016161" w:rsidRPr="002A0563" w:rsidRDefault="00016161" w:rsidP="004B40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A0563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2A056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016161" w:rsidRPr="002A0563" w14:paraId="2C0C5135" w14:textId="77777777" w:rsidTr="002A0563">
        <w:trPr>
          <w:trHeight w:val="322"/>
        </w:trPr>
        <w:tc>
          <w:tcPr>
            <w:tcW w:w="3261" w:type="dxa"/>
            <w:vMerge/>
            <w:vAlign w:val="center"/>
          </w:tcPr>
          <w:p w14:paraId="7F0A9373" w14:textId="77777777" w:rsidR="00016161" w:rsidRPr="002A0563" w:rsidRDefault="00016161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8" w:type="dxa"/>
            <w:gridSpan w:val="2"/>
          </w:tcPr>
          <w:p w14:paraId="53C79E2F" w14:textId="77777777" w:rsidR="00016161" w:rsidRPr="002A0563" w:rsidRDefault="00016161" w:rsidP="004B40E7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A056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016161" w:rsidRPr="002A0563" w14:paraId="778B289A" w14:textId="77777777" w:rsidTr="002A0563">
        <w:trPr>
          <w:trHeight w:val="322"/>
        </w:trPr>
        <w:tc>
          <w:tcPr>
            <w:tcW w:w="3261" w:type="dxa"/>
            <w:vMerge w:val="restart"/>
          </w:tcPr>
          <w:p w14:paraId="27A69648" w14:textId="77777777" w:rsidR="00C86F11" w:rsidRPr="002A0563" w:rsidRDefault="00C86F11" w:rsidP="00C86F11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1.ผู้ป่วยมีความปลอดภัยในการรับเลือด ลดการสร้าง </w:t>
            </w:r>
            <w:r w:rsidRPr="002A0563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Ab </w:t>
            </w:r>
          </w:p>
          <w:p w14:paraId="3CE021C5" w14:textId="7537C472" w:rsidR="00C86F11" w:rsidRPr="002A0563" w:rsidRDefault="00C86F11" w:rsidP="00C86F11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2. การจัดหา</w:t>
            </w:r>
            <w:r w:rsidR="0032432A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เลือด</w:t>
            </w: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เพียงพอ</w:t>
            </w:r>
            <w:r w:rsidRPr="002A056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6F9439D0" w14:textId="10652D20" w:rsidR="00016161" w:rsidRPr="002A0563" w:rsidRDefault="00C86F11" w:rsidP="004B40E7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3.</w:t>
            </w:r>
            <w:r w:rsidRPr="002A056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เทคโนโลยีสารสนเทศ</w:t>
            </w: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2A0563">
              <w:rPr>
                <w:rFonts w:ascii="TH Sarabun New" w:eastAsia="Times New Roman" w:hAnsi="TH Sarabun New" w:cs="TH Sarabun New"/>
                <w:sz w:val="32"/>
                <w:szCs w:val="32"/>
              </w:rPr>
              <w:t>Safety Blood Transfusion</w:t>
            </w:r>
            <w:r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945" w:type="dxa"/>
          </w:tcPr>
          <w:p w14:paraId="247ADF6B" w14:textId="43B4D1DA" w:rsidR="00016161" w:rsidRPr="002A0563" w:rsidRDefault="00016161" w:rsidP="00C86F11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2A05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2A05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2A0563" w:rsidRPr="002A056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ระดับความสำเร็จในการได้รับการรับรองมาตรฐานในระดับประเทศและนานาชาติ</w:t>
            </w:r>
            <w:r w:rsidR="002A0563" w:rsidRPr="002A0563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3" w:type="dxa"/>
          </w:tcPr>
          <w:p w14:paraId="18D9D348" w14:textId="77777777" w:rsidR="00016161" w:rsidRPr="002A0563" w:rsidRDefault="00016161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A05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2A0563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2A05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016161" w:rsidRPr="002A0563" w14:paraId="0843DBA0" w14:textId="77777777" w:rsidTr="002A0563">
        <w:trPr>
          <w:trHeight w:val="322"/>
        </w:trPr>
        <w:tc>
          <w:tcPr>
            <w:tcW w:w="3261" w:type="dxa"/>
            <w:vMerge/>
          </w:tcPr>
          <w:p w14:paraId="30A185AC" w14:textId="77777777" w:rsidR="00016161" w:rsidRPr="002A0563" w:rsidRDefault="00016161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945" w:type="dxa"/>
          </w:tcPr>
          <w:p w14:paraId="55B99066" w14:textId="37990524" w:rsidR="002A0563" w:rsidRPr="002A0563" w:rsidRDefault="00016161" w:rsidP="002A056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2A0563"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2A0563"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อัตราของผู้ป่วยรับเลือดที่สร้าง </w:t>
            </w:r>
            <w:r w:rsidR="002A0563" w:rsidRPr="002A0563">
              <w:rPr>
                <w:rFonts w:ascii="TH SarabunPSK" w:hAnsi="TH SarabunPSK" w:cs="TH SarabunPSK"/>
                <w:sz w:val="32"/>
                <w:szCs w:val="32"/>
              </w:rPr>
              <w:t xml:space="preserve">alloantibody </w:t>
            </w:r>
            <w:r w:rsidR="002A0563"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ลดลงร้อยละ </w:t>
            </w:r>
            <w:r w:rsidR="002A0563" w:rsidRPr="002A0563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2A0563"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ต่อปี</w:t>
            </w:r>
          </w:p>
          <w:p w14:paraId="4AE58F85" w14:textId="10EB3950" w:rsidR="002A0563" w:rsidRPr="002A0563" w:rsidRDefault="002A0563" w:rsidP="002A05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A056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อุบัติการณ์ความเสี่ยงจากการรับเลือดระดับ </w:t>
            </w:r>
            <w:r w:rsidRPr="002A0563">
              <w:rPr>
                <w:rFonts w:ascii="TH SarabunPSK" w:hAnsi="TH SarabunPSK" w:cs="TH SarabunPSK"/>
                <w:sz w:val="32"/>
                <w:szCs w:val="32"/>
              </w:rPr>
              <w:t>GHI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</w:t>
            </w:r>
            <w:r w:rsidRPr="002A056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63BFB276" w14:textId="68513E8E" w:rsidR="002A0563" w:rsidRPr="002A0563" w:rsidRDefault="002A0563" w:rsidP="002A05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อุบัติการณ์การงดหรือเลื่อนการผ่าตัดจาก</w:t>
            </w:r>
            <w:r w:rsidR="0032432A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เลือด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ไม่เพียงพอ = </w:t>
            </w:r>
            <w:r w:rsidRPr="002A0563">
              <w:rPr>
                <w:rFonts w:ascii="TH SarabunPSK" w:hAnsi="TH SarabunPSK" w:cs="TH SarabunPSK"/>
                <w:sz w:val="32"/>
                <w:szCs w:val="32"/>
              </w:rPr>
              <w:t>O</w:t>
            </w:r>
          </w:p>
          <w:p w14:paraId="177D6568" w14:textId="7F59C140" w:rsidR="00016161" w:rsidRPr="002A0563" w:rsidRDefault="002A0563" w:rsidP="004B40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A05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= ระดับความสำเร็จของระบบสารสน</w:t>
            </w:r>
            <w:r w:rsidR="0032432A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>ทางธนาคารเลือดระดับนานาชาติ (</w:t>
            </w:r>
            <w:r w:rsidRPr="002A0563">
              <w:rPr>
                <w:rFonts w:ascii="TH SarabunPSK" w:hAnsi="TH SarabunPSK" w:cs="TH SarabunPSK"/>
                <w:sz w:val="32"/>
                <w:szCs w:val="32"/>
              </w:rPr>
              <w:t>HIMSS stage 7</w:t>
            </w:r>
            <w:r w:rsidRPr="002A056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253" w:type="dxa"/>
          </w:tcPr>
          <w:p w14:paraId="40A8013A" w14:textId="77777777" w:rsidR="00016161" w:rsidRPr="0032432A" w:rsidRDefault="00016161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4A482A1" w14:textId="77777777" w:rsidR="00016161" w:rsidRDefault="00016161">
      <w:bookmarkStart w:id="0" w:name="_GoBack"/>
      <w:bookmarkEnd w:id="0"/>
    </w:p>
    <w:sectPr w:rsidR="00016161" w:rsidSect="001A6A5E">
      <w:pgSz w:w="15840" w:h="12240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E8"/>
    <w:rsid w:val="00016161"/>
    <w:rsid w:val="0006625D"/>
    <w:rsid w:val="000D2534"/>
    <w:rsid w:val="00115DF6"/>
    <w:rsid w:val="001A6A5E"/>
    <w:rsid w:val="00274369"/>
    <w:rsid w:val="002A0563"/>
    <w:rsid w:val="00302863"/>
    <w:rsid w:val="00314B8F"/>
    <w:rsid w:val="0032432A"/>
    <w:rsid w:val="00362440"/>
    <w:rsid w:val="00392A2E"/>
    <w:rsid w:val="00481EBA"/>
    <w:rsid w:val="00512CF7"/>
    <w:rsid w:val="005C0149"/>
    <w:rsid w:val="005D4201"/>
    <w:rsid w:val="00671DED"/>
    <w:rsid w:val="006C0079"/>
    <w:rsid w:val="00710DD5"/>
    <w:rsid w:val="00785239"/>
    <w:rsid w:val="00891092"/>
    <w:rsid w:val="009121A3"/>
    <w:rsid w:val="00926821"/>
    <w:rsid w:val="00956A27"/>
    <w:rsid w:val="00981E00"/>
    <w:rsid w:val="00A10676"/>
    <w:rsid w:val="00A16C53"/>
    <w:rsid w:val="00A53CE2"/>
    <w:rsid w:val="00B5278D"/>
    <w:rsid w:val="00B74ECC"/>
    <w:rsid w:val="00C43C1F"/>
    <w:rsid w:val="00C6574C"/>
    <w:rsid w:val="00C7132E"/>
    <w:rsid w:val="00C86F11"/>
    <w:rsid w:val="00CF2CAF"/>
    <w:rsid w:val="00D112E8"/>
    <w:rsid w:val="00D61982"/>
    <w:rsid w:val="00E055F4"/>
    <w:rsid w:val="00EA6BBD"/>
    <w:rsid w:val="00EF21E2"/>
    <w:rsid w:val="00EF7504"/>
    <w:rsid w:val="00EF7D86"/>
    <w:rsid w:val="00F750A7"/>
    <w:rsid w:val="00FC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50A7D"/>
  <w15:docId w15:val="{756CFC77-8542-4B02-B18C-0C0FAC27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016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C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43C1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6819">
          <w:marLeft w:val="-10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Tarin Pakdee</dc:creator>
  <cp:keywords/>
  <dc:description/>
  <cp:lastModifiedBy>ADmin</cp:lastModifiedBy>
  <cp:revision>16</cp:revision>
  <cp:lastPrinted>2022-11-12T08:48:00Z</cp:lastPrinted>
  <dcterms:created xsi:type="dcterms:W3CDTF">2022-11-04T05:07:00Z</dcterms:created>
  <dcterms:modified xsi:type="dcterms:W3CDTF">2022-11-12T08:48:00Z</dcterms:modified>
</cp:coreProperties>
</file>